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F3669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постановления администрации Палецкого сельсовета Баганского района Новосибирской области </w:t>
      </w:r>
    </w:p>
    <w:p w:rsidR="00BD6EA9" w:rsidRPr="00BD6EA9" w:rsidRDefault="00F95CE0" w:rsidP="00BD6EA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от 08.12.2021 №156</w:t>
      </w:r>
      <w:r w:rsidR="0043710B"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BD6EA9" w:rsidRDefault="00BD6EA9" w:rsidP="00BD6EA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D6EA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4E6EF9" w:rsidRPr="00BD6EA9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BD6EA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</w:t>
      </w:r>
      <w:r w:rsidR="00F95CE0">
        <w:rPr>
          <w:rFonts w:ascii="Times New Roman" w:hAnsi="Times New Roman" w:cs="Times New Roman"/>
          <w:sz w:val="20"/>
          <w:szCs w:val="20"/>
        </w:rPr>
        <w:t>8</w:t>
      </w:r>
      <w:r w:rsidR="00561A71" w:rsidRPr="004E6EF9">
        <w:rPr>
          <w:rFonts w:ascii="Times New Roman" w:hAnsi="Times New Roman" w:cs="Times New Roman"/>
          <w:sz w:val="20"/>
          <w:szCs w:val="20"/>
        </w:rPr>
        <w:t>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E6EF9" w:rsidRPr="00BD6EA9" w:rsidRDefault="00A21A36" w:rsidP="00BD6EA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F95CE0">
        <w:rPr>
          <w:rFonts w:ascii="Times New Roman" w:hAnsi="Times New Roman" w:cs="Times New Roman"/>
          <w:sz w:val="20"/>
          <w:szCs w:val="20"/>
        </w:rPr>
        <w:t xml:space="preserve"> от08.12.2021 № 156 </w:t>
      </w:r>
      <w:r w:rsidR="004E6EF9" w:rsidRPr="001A0FAC">
        <w:rPr>
          <w:rFonts w:ascii="Times New Roman" w:hAnsi="Times New Roman" w:cs="Times New Roman"/>
        </w:rPr>
        <w:t>«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BD6EA9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актами»»</w:t>
      </w:r>
      <w:r w:rsidR="004E6EF9" w:rsidRPr="001A0FAC">
        <w:rPr>
          <w:rFonts w:ascii="Times New Roman" w:hAnsi="Times New Roman" w:cs="Times New Roman"/>
          <w:bCs/>
        </w:rPr>
        <w:t>»</w:t>
      </w:r>
    </w:p>
    <w:p w:rsidR="00F36690" w:rsidRPr="004E6EF9" w:rsidRDefault="00F95CE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МПА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</w:t>
      </w:r>
      <w:r w:rsidR="00F95CE0">
        <w:rPr>
          <w:rFonts w:ascii="Times New Roman" w:hAnsi="Times New Roman" w:cs="Times New Roman"/>
          <w:sz w:val="20"/>
          <w:szCs w:val="20"/>
        </w:rPr>
        <w:t xml:space="preserve">тавленный на экспертизу   МПА </w:t>
      </w:r>
      <w:r w:rsidRPr="004E6EF9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 .</w:t>
      </w:r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F95CE0">
        <w:rPr>
          <w:rFonts w:ascii="Times New Roman" w:hAnsi="Times New Roman" w:cs="Times New Roman"/>
          <w:sz w:val="20"/>
          <w:szCs w:val="20"/>
        </w:rPr>
        <w:t>МПА</w:t>
      </w:r>
      <w:r w:rsidRPr="004E6EF9">
        <w:rPr>
          <w:rFonts w:ascii="Times New Roman" w:hAnsi="Times New Roman" w:cs="Times New Roman"/>
          <w:sz w:val="20"/>
          <w:szCs w:val="20"/>
        </w:rPr>
        <w:t xml:space="preserve"> признаётся прошедшим антикоррупционную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2D75A0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6EA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95CE0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52</cp:revision>
  <dcterms:created xsi:type="dcterms:W3CDTF">2019-05-27T09:49:00Z</dcterms:created>
  <dcterms:modified xsi:type="dcterms:W3CDTF">2021-12-21T04:48:00Z</dcterms:modified>
</cp:coreProperties>
</file>